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C5D" w:rsidRPr="00EB06AE" w:rsidRDefault="00EB06AE">
      <w:pPr>
        <w:rPr>
          <w:rFonts w:ascii="Arial" w:hAnsi="Arial" w:cs="Arial"/>
        </w:rPr>
      </w:pPr>
      <w:r w:rsidRPr="00EB06AE">
        <w:rPr>
          <w:rFonts w:ascii="Arial" w:hAnsi="Arial" w:cs="Arial"/>
        </w:rPr>
        <w:t>Addì   31/1/2013 in Salerno</w:t>
      </w:r>
    </w:p>
    <w:p w:rsidR="00EB06AE" w:rsidRPr="00EB06AE" w:rsidRDefault="00EB06AE" w:rsidP="00EB06AE">
      <w:pPr>
        <w:jc w:val="center"/>
        <w:rPr>
          <w:rFonts w:ascii="Arial" w:hAnsi="Arial" w:cs="Arial"/>
        </w:rPr>
      </w:pPr>
      <w:r w:rsidRPr="00EB06AE">
        <w:rPr>
          <w:rFonts w:ascii="Arial" w:hAnsi="Arial" w:cs="Arial"/>
        </w:rPr>
        <w:t>Tra</w:t>
      </w:r>
    </w:p>
    <w:p w:rsidR="00EB06AE" w:rsidRPr="00EB06AE" w:rsidRDefault="00EB06AE" w:rsidP="00EB06AE">
      <w:pPr>
        <w:jc w:val="both"/>
        <w:rPr>
          <w:rFonts w:ascii="Arial" w:hAnsi="Arial" w:cs="Arial"/>
        </w:rPr>
      </w:pPr>
      <w:r w:rsidRPr="00EB06AE">
        <w:rPr>
          <w:rFonts w:ascii="Arial" w:hAnsi="Arial" w:cs="Arial"/>
        </w:rPr>
        <w:t>Organizzazione territoriale Provinciale di FEDERFARMA Salerno</w:t>
      </w:r>
    </w:p>
    <w:p w:rsidR="00EB06AE" w:rsidRPr="00EB06AE" w:rsidRDefault="00EB06AE" w:rsidP="00EB06AE">
      <w:pPr>
        <w:jc w:val="both"/>
        <w:rPr>
          <w:rFonts w:ascii="Arial" w:hAnsi="Arial" w:cs="Arial"/>
        </w:rPr>
      </w:pPr>
      <w:r w:rsidRPr="00EB06AE">
        <w:rPr>
          <w:rFonts w:ascii="Arial" w:hAnsi="Arial" w:cs="Arial"/>
        </w:rPr>
        <w:t xml:space="preserve">e </w:t>
      </w:r>
      <w:r w:rsidR="00D026D7">
        <w:rPr>
          <w:rFonts w:ascii="Arial" w:hAnsi="Arial" w:cs="Arial"/>
        </w:rPr>
        <w:t xml:space="preserve">la </w:t>
      </w:r>
      <w:r w:rsidRPr="00EB06AE">
        <w:rPr>
          <w:rFonts w:ascii="Arial" w:hAnsi="Arial" w:cs="Arial"/>
        </w:rPr>
        <w:t>FISASCAT CISL territoriale di Salerno e Provincia</w:t>
      </w:r>
    </w:p>
    <w:p w:rsidR="00EB06AE" w:rsidRPr="00EB06AE" w:rsidRDefault="00EB06AE" w:rsidP="00EB06AE">
      <w:pPr>
        <w:jc w:val="center"/>
        <w:rPr>
          <w:rFonts w:ascii="Arial" w:hAnsi="Arial" w:cs="Arial"/>
        </w:rPr>
      </w:pPr>
      <w:r w:rsidRPr="00EB06AE">
        <w:rPr>
          <w:rFonts w:ascii="Arial" w:hAnsi="Arial" w:cs="Arial"/>
        </w:rPr>
        <w:t>Premesso</w:t>
      </w:r>
    </w:p>
    <w:p w:rsidR="00EB06AE" w:rsidRDefault="00EB06AE" w:rsidP="00EB06AE">
      <w:pPr>
        <w:jc w:val="both"/>
        <w:rPr>
          <w:rFonts w:ascii="Arial" w:hAnsi="Arial" w:cs="Arial"/>
        </w:rPr>
      </w:pPr>
      <w:r w:rsidRPr="00EB06AE">
        <w:rPr>
          <w:rFonts w:ascii="Arial" w:hAnsi="Arial" w:cs="Arial"/>
        </w:rPr>
        <w:t>Con la circolare n°3/E del 14 febbraio 2011 l’Agenzia delle Entrate ed il Ministero del Lavoro e delle Politiche Sociali</w:t>
      </w:r>
      <w:r>
        <w:rPr>
          <w:rFonts w:ascii="Arial" w:hAnsi="Arial" w:cs="Arial"/>
        </w:rPr>
        <w:t xml:space="preserve"> sono intervenuti su quanto disposto dall’art. 1, comma 47, della legge n°220/2010, che ha dato attuazione all’art.53, comma 1, del d.l. n°78/2010 convertito, con modificazioni, in legge n°122/2010. L’art. 26 della Legge 15 luglio 2011, n°111, così come modificato dall’articolo 22, comma 6, della Legge 12 novembre 2011 n°</w:t>
      </w:r>
      <w:r w:rsidR="00B533FF">
        <w:rPr>
          <w:rFonts w:ascii="Arial" w:hAnsi="Arial" w:cs="Arial"/>
        </w:rPr>
        <w:t xml:space="preserve">183 estende in tema di </w:t>
      </w:r>
      <w:r w:rsidR="00B533FF" w:rsidRPr="00852B67">
        <w:rPr>
          <w:rFonts w:ascii="Arial" w:hAnsi="Arial" w:cs="Arial"/>
          <w:i/>
        </w:rPr>
        <w:t>“imposta sostitutiva del 10% sulle componenti accessorie della retribuzione corrisposte in relazione ad incrementi di produttività”</w:t>
      </w:r>
      <w:r w:rsidR="00B533FF">
        <w:rPr>
          <w:rFonts w:ascii="Arial" w:hAnsi="Arial" w:cs="Arial"/>
        </w:rPr>
        <w:t xml:space="preserve"> per il periodo d’imposta 2013;</w:t>
      </w:r>
    </w:p>
    <w:p w:rsidR="00B533FF" w:rsidRDefault="00B533FF" w:rsidP="00B533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si conviene quanto segue</w:t>
      </w:r>
    </w:p>
    <w:p w:rsidR="00B533FF" w:rsidRDefault="00AF2FF3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 l’anno 2013 con il presente accordo le disposizioni del CCNL applicato presso le farmacie nella Provincia di Salerno, sono recepite dalla presente intesa, ai sensi della citata circ. n°3/E l’Agenzia delle Entrate ed il Ministero del Lavoro e delle Politiche Sociali del 14 febbraio 2011, per gli istituti che, considerando quanto avvenuto in materia negli anni 2009-2010-2011-2012, sono riconducibili ad incrementi di produttività, innovazione, efficienza organizzativa</w:t>
      </w:r>
      <w:r w:rsidR="00BC3B1C">
        <w:rPr>
          <w:rFonts w:ascii="Arial" w:hAnsi="Arial" w:cs="Arial"/>
        </w:rPr>
        <w:t>, in relazione a risultati riferibili all’andamento economico o ad ogni altro elemento rilevante ai fini del miglioramento della competitività aziendale.</w:t>
      </w:r>
    </w:p>
    <w:p w:rsidR="00D026D7" w:rsidRDefault="00BC3B1C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="00D026D7">
        <w:rPr>
          <w:rFonts w:ascii="Arial" w:hAnsi="Arial" w:cs="Arial"/>
        </w:rPr>
        <w:t>F</w:t>
      </w:r>
      <w:r>
        <w:rPr>
          <w:rFonts w:ascii="Arial" w:hAnsi="Arial" w:cs="Arial"/>
        </w:rPr>
        <w:t>armacie pertanto</w:t>
      </w:r>
      <w:r w:rsidR="00D026D7">
        <w:rPr>
          <w:rFonts w:ascii="Arial" w:hAnsi="Arial" w:cs="Arial"/>
        </w:rPr>
        <w:t>, applicheranno dette agevolazioni fiscali a tali istituti, così come disciplinati nel CCNL applicato in azienda (quali, a mero titolo esemplificativo, il trattamento economico per lavoro supplementare, straordinario, in turni, notturno, festivo e domenicale anche svolto in prestazione di lavoro ordinaria, compensi per clausole elastiche e/o flessibili, premi variabili di rendimento qualora previsti dalla contrattazione di secondo livello, erogati nell’anno 2013, nei limiti e nelle condizioni previste dalla normativa applicabile e delle indicazioni ministeriali e dell’Agenzia delle Entrate, considerando quanto avvenuto negli anni 2009-2010-2011-2012.</w:t>
      </w:r>
    </w:p>
    <w:p w:rsidR="00D026D7" w:rsidRDefault="00D026D7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Farmacie applicheranno le agevolazioni fiscali a tutti i loro dipendenti.</w:t>
      </w:r>
    </w:p>
    <w:p w:rsidR="00A040A4" w:rsidRDefault="00D026D7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Farmacie informeranno i </w:t>
      </w:r>
      <w:r w:rsidR="00A040A4">
        <w:rPr>
          <w:rFonts w:ascii="Arial" w:hAnsi="Arial" w:cs="Arial"/>
        </w:rPr>
        <w:t>dipendenti interessati e daranno comunicazione ai loro dipendenti dell’attuazione della presente intesa.</w:t>
      </w:r>
    </w:p>
    <w:p w:rsidR="00A040A4" w:rsidRDefault="00A040A4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Letto, confermato e sottoscritto.</w:t>
      </w:r>
    </w:p>
    <w:p w:rsidR="00A040A4" w:rsidRDefault="00A040A4" w:rsidP="00B533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p. Organizzazione Prov. di FEDERFARMA Salerno                      p. FISASCAT-CISL Prov. Salerno</w:t>
      </w:r>
    </w:p>
    <w:p w:rsidR="00BC3B1C" w:rsidRPr="004B6C85" w:rsidRDefault="00A040A4" w:rsidP="00B533FF">
      <w:pPr>
        <w:jc w:val="both"/>
        <w:rPr>
          <w:rFonts w:ascii="Arial" w:hAnsi="Arial" w:cs="Arial"/>
          <w:b/>
        </w:rPr>
      </w:pPr>
      <w:r w:rsidRPr="004B6C85">
        <w:rPr>
          <w:rFonts w:ascii="Arial" w:hAnsi="Arial" w:cs="Arial"/>
          <w:b/>
        </w:rPr>
        <w:t xml:space="preserve">       Il Presidente Prov. di FEDERFARMA Sa</w:t>
      </w:r>
      <w:r w:rsidR="00BC3B1C" w:rsidRPr="004B6C85">
        <w:rPr>
          <w:rFonts w:ascii="Arial" w:hAnsi="Arial" w:cs="Arial"/>
          <w:b/>
        </w:rPr>
        <w:t xml:space="preserve"> </w:t>
      </w:r>
      <w:r w:rsidRPr="004B6C85">
        <w:rPr>
          <w:rFonts w:ascii="Arial" w:hAnsi="Arial" w:cs="Arial"/>
          <w:b/>
        </w:rPr>
        <w:tab/>
      </w:r>
      <w:r w:rsidRPr="004B6C85">
        <w:rPr>
          <w:rFonts w:ascii="Arial" w:hAnsi="Arial" w:cs="Arial"/>
          <w:b/>
        </w:rPr>
        <w:tab/>
      </w:r>
      <w:r w:rsidRPr="004B6C85">
        <w:rPr>
          <w:rFonts w:ascii="Arial" w:hAnsi="Arial" w:cs="Arial"/>
          <w:b/>
        </w:rPr>
        <w:tab/>
        <w:t xml:space="preserve">   Il </w:t>
      </w:r>
      <w:proofErr w:type="spellStart"/>
      <w:r w:rsidRPr="004B6C85">
        <w:rPr>
          <w:rFonts w:ascii="Arial" w:hAnsi="Arial" w:cs="Arial"/>
          <w:b/>
        </w:rPr>
        <w:t>Segr</w:t>
      </w:r>
      <w:proofErr w:type="spellEnd"/>
      <w:r w:rsidRPr="004B6C85">
        <w:rPr>
          <w:rFonts w:ascii="Arial" w:hAnsi="Arial" w:cs="Arial"/>
          <w:b/>
        </w:rPr>
        <w:t>. FISASCAT-CISL Sa</w:t>
      </w:r>
    </w:p>
    <w:p w:rsidR="00EB06AE" w:rsidRPr="00A040A4" w:rsidRDefault="00A040A4" w:rsidP="00EB06AE">
      <w:pPr>
        <w:jc w:val="both"/>
        <w:rPr>
          <w:b/>
          <w:sz w:val="24"/>
          <w:szCs w:val="24"/>
        </w:rPr>
      </w:pPr>
      <w:r w:rsidRPr="00A040A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Pr="00A040A4">
        <w:rPr>
          <w:b/>
          <w:sz w:val="24"/>
          <w:szCs w:val="24"/>
        </w:rPr>
        <w:t xml:space="preserve">           Dott. Marcello Conte</w:t>
      </w:r>
      <w:r w:rsidRPr="00A040A4">
        <w:rPr>
          <w:b/>
          <w:sz w:val="24"/>
          <w:szCs w:val="24"/>
        </w:rPr>
        <w:tab/>
      </w:r>
      <w:r w:rsidRPr="00A040A4">
        <w:rPr>
          <w:b/>
          <w:sz w:val="24"/>
          <w:szCs w:val="24"/>
        </w:rPr>
        <w:tab/>
      </w:r>
      <w:r w:rsidRPr="00A040A4">
        <w:rPr>
          <w:b/>
          <w:sz w:val="24"/>
          <w:szCs w:val="24"/>
        </w:rPr>
        <w:tab/>
      </w:r>
      <w:r w:rsidRPr="00A040A4">
        <w:rPr>
          <w:b/>
          <w:sz w:val="24"/>
          <w:szCs w:val="24"/>
        </w:rPr>
        <w:tab/>
      </w:r>
      <w:r w:rsidRPr="00A040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A040A4">
        <w:rPr>
          <w:b/>
          <w:sz w:val="24"/>
          <w:szCs w:val="24"/>
        </w:rPr>
        <w:t xml:space="preserve"> Dott.ssa </w:t>
      </w:r>
      <w:proofErr w:type="spellStart"/>
      <w:r w:rsidRPr="00A040A4">
        <w:rPr>
          <w:b/>
          <w:sz w:val="24"/>
          <w:szCs w:val="24"/>
        </w:rPr>
        <w:t>Luisanna</w:t>
      </w:r>
      <w:proofErr w:type="spellEnd"/>
      <w:r w:rsidRPr="00A040A4">
        <w:rPr>
          <w:b/>
          <w:sz w:val="24"/>
          <w:szCs w:val="24"/>
        </w:rPr>
        <w:t xml:space="preserve"> </w:t>
      </w:r>
      <w:proofErr w:type="spellStart"/>
      <w:r w:rsidRPr="00A040A4">
        <w:rPr>
          <w:b/>
          <w:sz w:val="24"/>
          <w:szCs w:val="24"/>
        </w:rPr>
        <w:t>Pellecchia</w:t>
      </w:r>
      <w:proofErr w:type="spellEnd"/>
    </w:p>
    <w:p w:rsidR="00EB06AE" w:rsidRDefault="00EB06AE"/>
    <w:sectPr w:rsidR="00EB06AE" w:rsidSect="00646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B06AE"/>
    <w:rsid w:val="003F3286"/>
    <w:rsid w:val="004B6C85"/>
    <w:rsid w:val="00646C5D"/>
    <w:rsid w:val="00852B67"/>
    <w:rsid w:val="00874B7D"/>
    <w:rsid w:val="00A040A4"/>
    <w:rsid w:val="00AC350D"/>
    <w:rsid w:val="00AF2FF3"/>
    <w:rsid w:val="00B533FF"/>
    <w:rsid w:val="00BC3B1C"/>
    <w:rsid w:val="00D026D7"/>
    <w:rsid w:val="00EB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6C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</cp:lastModifiedBy>
  <cp:revision>2</cp:revision>
  <dcterms:created xsi:type="dcterms:W3CDTF">2013-01-31T10:39:00Z</dcterms:created>
  <dcterms:modified xsi:type="dcterms:W3CDTF">2013-01-31T10:39:00Z</dcterms:modified>
</cp:coreProperties>
</file>